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6B" w:rsidRDefault="002C6800" w:rsidP="002C6800">
      <w:pPr>
        <w:widowControl/>
        <w:tabs>
          <w:tab w:val="center" w:pos="6979"/>
        </w:tabs>
        <w:jc w:val="left"/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附件</w:t>
      </w:r>
    </w:p>
    <w:p w:rsidR="004E7D6B" w:rsidRDefault="004A1F6C" w:rsidP="002C6800">
      <w:pPr>
        <w:widowControl/>
        <w:jc w:val="center"/>
      </w:pPr>
      <w:r>
        <w:rPr>
          <w:rFonts w:ascii="黑体" w:eastAsia="黑体" w:hAnsi="宋体" w:cs="黑体" w:hint="eastAsia"/>
          <w:color w:val="333333"/>
          <w:kern w:val="0"/>
          <w:sz w:val="36"/>
          <w:szCs w:val="36"/>
          <w:shd w:val="clear" w:color="auto" w:fill="FFFFFF"/>
          <w:lang/>
        </w:rPr>
        <w:t>取消证明事项目录</w:t>
      </w:r>
    </w:p>
    <w:tbl>
      <w:tblPr>
        <w:tblW w:w="14100" w:type="dxa"/>
        <w:tblCellMar>
          <w:left w:w="0" w:type="dxa"/>
          <w:right w:w="0" w:type="dxa"/>
        </w:tblCellMar>
        <w:tblLook w:val="04A0"/>
      </w:tblPr>
      <w:tblGrid>
        <w:gridCol w:w="946"/>
        <w:gridCol w:w="2466"/>
        <w:gridCol w:w="4668"/>
        <w:gridCol w:w="3312"/>
        <w:gridCol w:w="2708"/>
      </w:tblGrid>
      <w:tr w:rsidR="004E7D6B" w:rsidTr="002C6800">
        <w:trPr>
          <w:trHeight w:val="558"/>
        </w:trPr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号</w:t>
            </w:r>
          </w:p>
        </w:tc>
        <w:tc>
          <w:tcPr>
            <w:tcW w:w="2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称</w:t>
            </w:r>
          </w:p>
        </w:tc>
        <w:tc>
          <w:tcPr>
            <w:tcW w:w="46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设定依据</w:t>
            </w:r>
          </w:p>
        </w:tc>
        <w:tc>
          <w:tcPr>
            <w:tcW w:w="3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途</w:t>
            </w:r>
          </w:p>
        </w:tc>
        <w:tc>
          <w:tcPr>
            <w:tcW w:w="2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取消后的办理方式</w:t>
            </w:r>
          </w:p>
        </w:tc>
      </w:tr>
      <w:tr w:rsidR="004E7D6B">
        <w:trPr>
          <w:trHeight w:val="850"/>
        </w:trPr>
        <w:tc>
          <w:tcPr>
            <w:tcW w:w="9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1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渔业船舶拆解、销毁或处理证明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《渔业捕捞许可管理规定》第十一条、三十九条等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制造、更新改造海洋捕捞渔船的渔业船网工具指标审批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申请人不再提交。相关信息通过政务信息系统核查</w:t>
            </w:r>
          </w:p>
        </w:tc>
      </w:tr>
      <w:tr w:rsidR="004E7D6B" w:rsidTr="002C6800">
        <w:trPr>
          <w:trHeight w:val="749"/>
        </w:trPr>
        <w:tc>
          <w:tcPr>
            <w:tcW w:w="9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《中华人民共和国渔业船舶登记办法》第三十六条、三十七条等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</w:tr>
      <w:tr w:rsidR="004E7D6B" w:rsidTr="002C6800">
        <w:trPr>
          <w:trHeight w:val="662"/>
        </w:trPr>
        <w:tc>
          <w:tcPr>
            <w:tcW w:w="9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2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渔业船舶灭失证明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《渔业捕捞许可管理规定》第十一条等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制造、更新改造海洋捕捞渔船的渔业船网工具指标审批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申请人不再提交。相关信息通过政务信息系统核查</w:t>
            </w:r>
          </w:p>
        </w:tc>
      </w:tr>
      <w:tr w:rsidR="004E7D6B" w:rsidTr="002C6800">
        <w:trPr>
          <w:trHeight w:val="672"/>
        </w:trPr>
        <w:tc>
          <w:tcPr>
            <w:tcW w:w="9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《中华人民共和国渔业船舶登记办法》第三十六条等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</w:tr>
      <w:tr w:rsidR="004E7D6B">
        <w:trPr>
          <w:trHeight w:val="850"/>
        </w:trPr>
        <w:tc>
          <w:tcPr>
            <w:tcW w:w="9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3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捕捞许可证注销证明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《渔业捕捞许可管理规定》第十一条、三十九条等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制造、购置、更新改造海洋捕捞渔船的渔业船网工具指标审批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申请人不再提交。相关信息通过政务信息系统核查</w:t>
            </w:r>
          </w:p>
        </w:tc>
      </w:tr>
      <w:tr w:rsidR="004E7D6B">
        <w:trPr>
          <w:trHeight w:val="1087"/>
        </w:trPr>
        <w:tc>
          <w:tcPr>
            <w:tcW w:w="9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《中华人民共和国渔业船舶登记办法》第三十条、三十六条、四十二条、四十四条等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</w:tr>
      <w:tr w:rsidR="004E7D6B">
        <w:trPr>
          <w:trHeight w:val="1135"/>
        </w:trPr>
        <w:tc>
          <w:tcPr>
            <w:tcW w:w="9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渔业船网工具指标转移证明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《渔业捕捞许可管理规定》第十一条等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购置海洋捕捞渔船及因继承、赠与、法院判决、拍卖等受让海洋渔船的渔业船网工具指标审批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申请人不再提交。相关信息不再核查</w:t>
            </w:r>
          </w:p>
        </w:tc>
      </w:tr>
      <w:tr w:rsidR="004E7D6B" w:rsidTr="002C6800">
        <w:trPr>
          <w:trHeight w:val="850"/>
        </w:trPr>
        <w:tc>
          <w:tcPr>
            <w:tcW w:w="9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2466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渔具和捕捞方法符合渔具准用目录和技术标准的说明</w:t>
            </w:r>
          </w:p>
        </w:tc>
        <w:tc>
          <w:tcPr>
            <w:tcW w:w="466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《渔业捕捞许可管理规定》第二十八条等</w:t>
            </w:r>
          </w:p>
        </w:tc>
        <w:tc>
          <w:tcPr>
            <w:tcW w:w="3312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渔业捕捞许可证审批</w:t>
            </w:r>
          </w:p>
        </w:tc>
        <w:tc>
          <w:tcPr>
            <w:tcW w:w="270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</w:t>
            </w:r>
          </w:p>
        </w:tc>
      </w:tr>
      <w:tr w:rsidR="004E7D6B">
        <w:trPr>
          <w:trHeight w:val="850"/>
        </w:trPr>
        <w:tc>
          <w:tcPr>
            <w:tcW w:w="9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6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渔业船舶所有权注销登记证明书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《渔业捕捞许可管理规定》第十一条等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制造、更新改造海洋捕捞渔船的渔业船网工具指标审批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申请人不再提交。相关信息通过政务信息系统核查</w:t>
            </w:r>
          </w:p>
        </w:tc>
      </w:tr>
      <w:tr w:rsidR="004E7D6B">
        <w:trPr>
          <w:trHeight w:val="850"/>
        </w:trPr>
        <w:tc>
          <w:tcPr>
            <w:tcW w:w="9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《中华人民共和国渔业船舶登记办法》第十五条、三十七条等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</w:tr>
      <w:tr w:rsidR="004E7D6B">
        <w:trPr>
          <w:trHeight w:val="850"/>
        </w:trPr>
        <w:tc>
          <w:tcPr>
            <w:tcW w:w="94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7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渔业船舶国籍注销证明书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《渔业捕捞许可管理规定》第十一条等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制造、更新改造海洋捕捞渔船的渔业船网工具指标审批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申请人不再提交。相关信息通过政务信息系统核查</w:t>
            </w:r>
          </w:p>
        </w:tc>
      </w:tr>
      <w:tr w:rsidR="004E7D6B">
        <w:trPr>
          <w:trHeight w:val="1135"/>
        </w:trPr>
        <w:tc>
          <w:tcPr>
            <w:tcW w:w="9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24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《中华人民共和国渔业船舶登记办法》第十七条等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E7D6B">
            <w:pPr>
              <w:rPr>
                <w:rFonts w:ascii="宋体"/>
                <w:sz w:val="24"/>
              </w:rPr>
            </w:pPr>
          </w:p>
        </w:tc>
      </w:tr>
      <w:tr w:rsidR="004E7D6B">
        <w:trPr>
          <w:trHeight w:val="850"/>
        </w:trPr>
        <w:tc>
          <w:tcPr>
            <w:tcW w:w="9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渔业船舶抵押登记注销证明书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《中华人民共和国渔业船舶登记办法》第三十六条等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申请人不再提交。相关信息通过政务信息系统核查</w:t>
            </w:r>
          </w:p>
        </w:tc>
      </w:tr>
      <w:tr w:rsidR="004E7D6B">
        <w:trPr>
          <w:trHeight w:val="1111"/>
        </w:trPr>
        <w:tc>
          <w:tcPr>
            <w:tcW w:w="9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渔业船舶租赁登记注销证明书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《中华人民共和国渔业船舶登记办法》第三十六条、四十二条、四十四条等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申请人不再提交。相关信息通过政务信息系统核查</w:t>
            </w:r>
          </w:p>
        </w:tc>
      </w:tr>
      <w:tr w:rsidR="004E7D6B">
        <w:trPr>
          <w:trHeight w:val="850"/>
        </w:trPr>
        <w:tc>
          <w:tcPr>
            <w:tcW w:w="9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不再从事渔业生产活动的书面声明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《中华人民共和国渔业船舶登记办法》第三十六条等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渔业船舶登记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D6B" w:rsidRDefault="004A1F6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申请人不再提交</w:t>
            </w:r>
          </w:p>
        </w:tc>
      </w:tr>
    </w:tbl>
    <w:p w:rsidR="004E7D6B" w:rsidRDefault="004E7D6B" w:rsidP="002C6800">
      <w:pPr>
        <w:widowControl/>
        <w:jc w:val="left"/>
      </w:pPr>
      <w:bookmarkStart w:id="0" w:name="_GoBack"/>
      <w:bookmarkEnd w:id="0"/>
    </w:p>
    <w:sectPr w:rsidR="004E7D6B" w:rsidSect="002C68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6C" w:rsidRDefault="004A1F6C" w:rsidP="002C6800">
      <w:r>
        <w:separator/>
      </w:r>
    </w:p>
  </w:endnote>
  <w:endnote w:type="continuationSeparator" w:id="1">
    <w:p w:rsidR="004A1F6C" w:rsidRDefault="004A1F6C" w:rsidP="002C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6C" w:rsidRDefault="004A1F6C" w:rsidP="002C6800">
      <w:r>
        <w:separator/>
      </w:r>
    </w:p>
  </w:footnote>
  <w:footnote w:type="continuationSeparator" w:id="1">
    <w:p w:rsidR="004A1F6C" w:rsidRDefault="004A1F6C" w:rsidP="002C6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NkMDQ0ZmQxOTMyNzQ1YTkzMmZjMzBlYTczNGQ3MjcifQ=="/>
  </w:docVars>
  <w:rsids>
    <w:rsidRoot w:val="004E7D6B"/>
    <w:rsid w:val="002C6800"/>
    <w:rsid w:val="004A1F6C"/>
    <w:rsid w:val="004E7D6B"/>
    <w:rsid w:val="38D7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D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68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68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2023-07-11T01:46:00Z</dcterms:created>
  <dcterms:modified xsi:type="dcterms:W3CDTF">2023-07-11T02:39:00Z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5F83E8B0A0CE4F75A8603FD6AFB2D7D3_12</vt:lpwstr>
  </property>
</Properties>
</file>